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:</w:t>
      </w:r>
    </w:p>
    <w:bookmarkEnd w:id="0"/>
    <w:p/>
    <w:p/>
    <w:p/>
    <w:p/>
    <w:p/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microsoft yahei" w:hAnsi="microsoft yahei" w:eastAsia="microsoft yahei" w:cs="microsoft yahei"/>
          <w:color w:val="333333"/>
          <w:sz w:val="28"/>
          <w:szCs w:val="28"/>
        </w:rPr>
      </w:pPr>
      <w:r>
        <w:rPr>
          <w:rFonts w:ascii="microsoft yahei" w:hAnsi="microsoft yahei" w:eastAsia="microsoft yahei" w:cs="microsoft yahei"/>
          <w:color w:val="333333"/>
          <w:sz w:val="28"/>
          <w:szCs w:val="28"/>
        </w:rPr>
        <w:t>自然学校能力建设项目试点单位</w:t>
      </w:r>
    </w:p>
    <w:p>
      <w:pPr>
        <w:jc w:val="center"/>
        <w:rPr>
          <w:rFonts w:ascii="microsoft yahei" w:hAnsi="microsoft yahei" w:eastAsia="microsoft yahei" w:cs="microsoft yahei"/>
          <w:color w:val="333333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“生态环境教育典型案例”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征集活动申报表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widowControl/>
        <w:ind w:left="360" w:firstLine="723" w:firstLineChars="200"/>
        <w:jc w:val="left"/>
        <w:rPr>
          <w:rFonts w:ascii="仿宋" w:hAnsi="仿宋" w:eastAsia="仿宋"/>
          <w:b/>
          <w:kern w:val="0"/>
          <w:sz w:val="36"/>
          <w:szCs w:val="36"/>
          <w:lang w:bidi="en-US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bidi="en-US"/>
        </w:rPr>
        <w:t>案例名称：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bidi="en-US"/>
        </w:rPr>
        <w:t xml:space="preserve">                            </w:t>
      </w:r>
    </w:p>
    <w:p>
      <w:pPr>
        <w:widowControl/>
        <w:ind w:left="360" w:firstLine="723" w:firstLineChars="200"/>
        <w:jc w:val="left"/>
        <w:rPr>
          <w:rFonts w:ascii="仿宋" w:hAnsi="仿宋" w:eastAsia="仿宋"/>
          <w:b/>
          <w:kern w:val="0"/>
          <w:sz w:val="36"/>
          <w:szCs w:val="36"/>
          <w:lang w:bidi="en-US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bidi="en-US"/>
        </w:rPr>
        <w:t>申报机构：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bidi="en-US"/>
        </w:rPr>
        <w:t xml:space="preserve">                            </w:t>
      </w:r>
    </w:p>
    <w:p>
      <w:pPr>
        <w:widowControl/>
        <w:ind w:left="360" w:firstLine="723" w:firstLineChars="200"/>
        <w:jc w:val="left"/>
        <w:rPr>
          <w:rFonts w:ascii="仿宋" w:hAnsi="仿宋" w:eastAsia="仿宋"/>
          <w:b/>
          <w:kern w:val="0"/>
          <w:sz w:val="36"/>
          <w:szCs w:val="36"/>
          <w:lang w:bidi="en-US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bidi="en-US"/>
        </w:rPr>
        <w:t>联系人：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bidi="en-US"/>
        </w:rPr>
        <w:t xml:space="preserve">                              </w:t>
      </w:r>
    </w:p>
    <w:p>
      <w:pPr>
        <w:widowControl/>
        <w:ind w:left="360" w:firstLine="723" w:firstLineChars="200"/>
        <w:jc w:val="left"/>
        <w:rPr>
          <w:rFonts w:ascii="仿宋" w:hAnsi="仿宋" w:eastAsia="仿宋"/>
          <w:b/>
          <w:kern w:val="0"/>
          <w:sz w:val="36"/>
          <w:szCs w:val="36"/>
          <w:u w:val="single"/>
          <w:lang w:bidi="en-US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bidi="en-US"/>
        </w:rPr>
        <w:t>联系电话：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bidi="en-US"/>
        </w:rPr>
        <w:t xml:space="preserve">                            </w:t>
      </w:r>
    </w:p>
    <w:p>
      <w:pPr>
        <w:widowControl/>
        <w:ind w:left="360" w:firstLine="723" w:firstLineChars="200"/>
        <w:jc w:val="left"/>
        <w:rPr>
          <w:rFonts w:ascii="仿宋" w:hAnsi="仿宋" w:eastAsia="仿宋"/>
          <w:b/>
          <w:kern w:val="0"/>
          <w:sz w:val="36"/>
          <w:szCs w:val="36"/>
          <w:u w:val="single"/>
          <w:lang w:bidi="en-US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widowControl/>
        <w:jc w:val="center"/>
        <w:rPr>
          <w:rFonts w:ascii="仿宋" w:hAnsi="仿宋" w:eastAsia="仿宋"/>
          <w:b/>
          <w:kern w:val="0"/>
          <w:sz w:val="36"/>
          <w:szCs w:val="36"/>
          <w:lang w:bidi="en-US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bidi="en-US"/>
        </w:rPr>
        <w:t xml:space="preserve">   年  月  日填</w:t>
      </w:r>
    </w:p>
    <w:p/>
    <w:p/>
    <w:p/>
    <w:p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57"/>
        <w:gridCol w:w="2496"/>
        <w:gridCol w:w="123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  <w:shd w:val="clear" w:color="auto" w:fill="70AD47" w:themeFill="accent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申报机构名称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自然学校试点年度</w:t>
            </w:r>
          </w:p>
        </w:tc>
        <w:tc>
          <w:tcPr>
            <w:tcW w:w="6015" w:type="dxa"/>
            <w:gridSpan w:val="3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>2017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>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>2021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机构官网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新媒体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5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申报机构联系地址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注册资本</w:t>
            </w:r>
            <w:r>
              <w:rPr>
                <w:rFonts w:hint="eastAsia" w:ascii="仿宋" w:hAnsi="仿宋" w:eastAsia="仿宋" w:cs="仿宋"/>
                <w:sz w:val="24"/>
              </w:rPr>
              <w:t>（人民币）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机构负责人</w:t>
            </w:r>
          </w:p>
        </w:tc>
        <w:tc>
          <w:tcPr>
            <w:tcW w:w="85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2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机构联系人</w:t>
            </w:r>
          </w:p>
        </w:tc>
        <w:tc>
          <w:tcPr>
            <w:tcW w:w="85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2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4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5" w:hRule="atLeast"/>
        </w:trPr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机构介绍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包括曾获奖励或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荣誉称号情况</w:t>
            </w:r>
            <w:r>
              <w:rPr>
                <w:rFonts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如有</w:t>
            </w:r>
            <w:r>
              <w:rPr>
                <w:rFonts w:ascii="仿宋" w:hAnsi="仿宋" w:eastAsia="仿宋" w:cs="仿宋"/>
                <w:sz w:val="18"/>
                <w:szCs w:val="18"/>
              </w:rPr>
              <w:t>）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3" w:hRule="atLeast"/>
        </w:trPr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年发展规划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机构面临的挑战与需求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c>
          <w:tcPr>
            <w:tcW w:w="8522" w:type="dxa"/>
            <w:gridSpan w:val="5"/>
            <w:shd w:val="clear" w:color="auto" w:fill="70AD47" w:themeFill="accent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二、申报案例信息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（15字以内）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案例主题</w:t>
            </w:r>
          </w:p>
        </w:tc>
        <w:tc>
          <w:tcPr>
            <w:tcW w:w="6015" w:type="dxa"/>
            <w:gridSpan w:val="3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环境教育促进生物多样性保护与公众参与；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生物多样性保护助力乡村振兴；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环境教育助力美丽乡村建设；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环境教育助力气候变化应对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环境教育助力污染防治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环境教育与生态文化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案例实施地点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案例实施时间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案例编写单位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案例作者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6" w:hRule="atLeast"/>
        </w:trPr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案例合作机构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（如有，请填写）</w:t>
            </w:r>
          </w:p>
        </w:tc>
        <w:tc>
          <w:tcPr>
            <w:tcW w:w="601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案例摘要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（500字以内</w:t>
            </w:r>
            <w:r>
              <w:rPr>
                <w:rFonts w:ascii="仿宋" w:hAnsi="仿宋" w:eastAsia="仿宋" w:cs="仿宋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简练概括案例背景，措施，成效，经验等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案例关键词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（5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个以内</w:t>
            </w:r>
            <w:r>
              <w:rPr>
                <w:rFonts w:ascii="仿宋" w:hAnsi="仿宋" w:eastAsia="仿宋" w:cs="仿宋"/>
                <w:sz w:val="18"/>
                <w:szCs w:val="18"/>
              </w:rPr>
              <w:t>）</w:t>
            </w:r>
          </w:p>
        </w:tc>
        <w:tc>
          <w:tcPr>
            <w:tcW w:w="601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2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案例全文</w:t>
            </w:r>
          </w:p>
          <w:p>
            <w:pPr>
              <w:pStyle w:val="2"/>
              <w:snapToGrid w:val="0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案例背景（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z w:val="32"/>
                <w:szCs w:val="32"/>
              </w:rPr>
              <w:t>00字以内）</w:t>
            </w: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政策</w:t>
            </w:r>
            <w:r>
              <w:rPr>
                <w:rFonts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案例地区/单位介绍，问题与挑战，原因分析等</w:t>
            </w: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案例目标和实施（1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00字以内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）</w:t>
            </w:r>
          </w:p>
          <w:p>
            <w:pPr>
              <w:pStyle w:val="2"/>
              <w:snapToGrid w:val="0"/>
              <w:ind w:firstLine="240" w:firstLineChars="100"/>
              <w:outlineLvl w:val="0"/>
              <w:rPr>
                <w:rFonts w:hint="default" w:ascii="仿宋" w:hAnsi="仿宋" w:eastAsia="仿宋" w:cs="仿宋"/>
                <w:b w:val="0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kern w:val="2"/>
                <w:sz w:val="24"/>
                <w:szCs w:val="24"/>
              </w:rPr>
              <w:t>案例目标</w:t>
            </w:r>
            <w:r>
              <w:rPr>
                <w:rFonts w:hint="default" w:ascii="仿宋" w:hAnsi="仿宋" w:eastAsia="仿宋" w:cs="仿宋"/>
                <w:b w:val="0"/>
                <w:kern w:val="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kern w:val="2"/>
                <w:sz w:val="24"/>
                <w:szCs w:val="24"/>
              </w:rPr>
              <w:t>执行机制及团队</w:t>
            </w:r>
            <w:r>
              <w:rPr>
                <w:rFonts w:hint="default" w:ascii="仿宋" w:hAnsi="仿宋" w:eastAsia="仿宋" w:cs="仿宋"/>
                <w:b w:val="0"/>
                <w:kern w:val="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kern w:val="2"/>
                <w:sz w:val="24"/>
                <w:szCs w:val="24"/>
              </w:rPr>
              <w:t>应对方法，策略，主要活动的实施等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成效（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ascii="仿宋" w:hAnsi="仿宋" w:eastAsia="仿宋" w:cs="仿宋"/>
                <w:sz w:val="32"/>
                <w:szCs w:val="32"/>
              </w:rPr>
              <w:t>00字以内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）</w:t>
            </w: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案例的效果评估，生态环境效益，社会效益和影响力，经济效益等</w:t>
            </w: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napToGrid w:val="0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案例的经验与价值（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ascii="仿宋" w:hAnsi="仿宋" w:eastAsia="仿宋" w:cs="仿宋"/>
                <w:sz w:val="32"/>
                <w:szCs w:val="32"/>
              </w:rPr>
              <w:t>00字以内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）</w:t>
            </w: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后续策略</w:t>
            </w:r>
            <w:r>
              <w:rPr>
                <w:rFonts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计划等</w:t>
            </w:r>
            <w:r>
              <w:rPr>
                <w:rFonts w:ascii="仿宋" w:hAnsi="仿宋" w:eastAsia="仿宋" w:cs="仿宋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案例的意义</w:t>
            </w:r>
            <w:r>
              <w:rPr>
                <w:rFonts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经验，创新性，可推广性，可持续性等</w:t>
            </w: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其它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请按照公文格式要求完成案例排版</w:t>
            </w:r>
            <w:r>
              <w:rPr>
                <w:rFonts w:ascii="仿宋" w:hAnsi="仿宋" w:eastAsia="仿宋" w:cs="仿宋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请在案例正文中合适位置添加反映案例主题的图片</w:t>
            </w:r>
            <w:r>
              <w:rPr>
                <w:rFonts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至少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张</w:t>
            </w:r>
            <w:r>
              <w:rPr>
                <w:rFonts w:ascii="仿宋" w:hAnsi="仿宋" w:eastAsia="仿宋" w:cs="仿宋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请根据下列标准单独提供图片的原图</w:t>
            </w:r>
            <w:r>
              <w:rPr>
                <w:rFonts w:ascii="仿宋" w:hAnsi="仿宋" w:eastAsia="仿宋" w:cs="仿宋"/>
                <w:sz w:val="24"/>
              </w:rPr>
              <w:t>：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1）数量：每个案例至少提供5张有关图片。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2）清晰度：图片要清晰，像素需在350～600dpi，分辨率不能低于300；图片不能歪曲变形；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3）图例：每张图片请提供对应内容的图例，图例字数在15个字以内，尽量精简；图例命名：“编号+图片名称+作者或提供者”命名，例：“1.图片名称（XXX供或XXX摄）”；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4）内容：图片上不能带有logo、水印或带有广告性质的内容；图片不能涉及侵权，对于来路不明的图片宁可不用也不乱用。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特别说明：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1、申报机构需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详细、充分了解并同意本次活动的规定，并保证以上申报材料完全属实，保证案例的所有权和原创性，是申报案例的合法拥有者。一旦发现虚假信息，将取消申报资格。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2、申报机构同意所有申报材料由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生态环境部宣传教育中心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保留并有权用于评审、公示及相关宣传，所有报送材料将不予退回。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  <w:r>
              <w:rPr>
                <w:rFonts w:ascii="仿宋_GB2312" w:hAnsi="仿宋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申报机构请于202</w:t>
            </w: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ascii="仿宋_GB2312" w:hAnsi="仿宋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日前用中文填妥此表格，</w:t>
            </w:r>
            <w:r>
              <w:fldChar w:fldCharType="begin"/>
            </w:r>
            <w:r>
              <w:instrText xml:space="preserve"> HYPERLINK "mailto:盖章后通过电子邮件发送至CGCI@lvpuhui.com,yuling@people.cn、cgci@lvpuhui.com"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通过电子邮件发送至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yuxianrong</w:t>
            </w:r>
            <w:r>
              <w:rPr>
                <w:rFonts w:ascii="仿宋_GB2312" w:hAnsi="仿宋" w:eastAsia="仿宋_GB2312"/>
                <w:sz w:val="28"/>
                <w:szCs w:val="28"/>
              </w:rPr>
              <w:t>@ceec.cn；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邮件主题：案例+案例名。所有表格部分均应按说明正确填写，请提交</w:t>
            </w:r>
            <w:r>
              <w:rPr>
                <w:rFonts w:ascii="仿宋_GB2312" w:hAnsi="仿宋" w:eastAsia="仿宋_GB2312"/>
                <w:sz w:val="28"/>
                <w:szCs w:val="28"/>
              </w:rPr>
              <w:t>word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文件和打包的照片文件夹。</w:t>
            </w:r>
          </w:p>
          <w:p>
            <w:pPr>
              <w:ind w:right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具体请咨询: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于现荣</w:t>
            </w:r>
            <w:r>
              <w:rPr>
                <w:rFonts w:ascii="仿宋_GB2312" w:hAnsi="仿宋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王阅</w:t>
            </w:r>
            <w:r>
              <w:rPr>
                <w:rFonts w:ascii="仿宋_GB2312" w:hAnsi="仿宋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联系电话：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010-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84634281-4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EF642"/>
    <w:rsid w:val="001146C6"/>
    <w:rsid w:val="00625E4C"/>
    <w:rsid w:val="00D13E26"/>
    <w:rsid w:val="37FEFDA8"/>
    <w:rsid w:val="5D7EDA51"/>
    <w:rsid w:val="6D7EF642"/>
    <w:rsid w:val="7BFF223F"/>
    <w:rsid w:val="BFD07A5A"/>
    <w:rsid w:val="F7FB6139"/>
    <w:rsid w:val="FACC2D81"/>
    <w:rsid w:val="FAE00C90"/>
    <w:rsid w:val="FAF7D9E9"/>
    <w:rsid w:val="FF5FE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b/>
      <w:bCs/>
    </w:rPr>
  </w:style>
  <w:style w:type="character" w:customStyle="1" w:styleId="17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371</Words>
  <Characters>2116</Characters>
  <Lines>17</Lines>
  <Paragraphs>4</Paragraphs>
  <TotalTime>9</TotalTime>
  <ScaleCrop>false</ScaleCrop>
  <LinksUpToDate>false</LinksUpToDate>
  <CharactersWithSpaces>2483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2023-06-18T22:35:00Z</dcterms:created>
  <dc:creator>德吉央宗_于现荣</dc:creator>
  <cp:lastModifiedBy>德吉央宗_于现荣</cp:lastModifiedBy>
  <dcterms:modified xsi:type="dcterms:W3CDTF">2023-07-03T13:33:48Z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7C9772D750B7360E9E2D9D6411EBB710_43</vt:lpwstr>
  </property>
</Properties>
</file>