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F8" w:rsidRPr="00922C22" w:rsidRDefault="003B5AF8" w:rsidP="003B5AF8">
      <w:pPr>
        <w:jc w:val="left"/>
        <w:rPr>
          <w:rFonts w:ascii="仿宋" w:eastAsia="仿宋" w:hAnsi="仿宋" w:hint="eastAsia"/>
          <w:sz w:val="32"/>
          <w:szCs w:val="32"/>
        </w:rPr>
      </w:pPr>
      <w:r w:rsidRPr="00922C22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922C22">
        <w:rPr>
          <w:rFonts w:ascii="仿宋" w:eastAsia="仿宋" w:hAnsi="仿宋" w:hint="eastAsia"/>
          <w:sz w:val="32"/>
          <w:szCs w:val="32"/>
        </w:rPr>
        <w:t>：</w:t>
      </w:r>
    </w:p>
    <w:p w:rsidR="003B5AF8" w:rsidRPr="00922C22" w:rsidRDefault="003B5AF8" w:rsidP="003B5AF8">
      <w:pPr>
        <w:ind w:firstLine="645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第二十三届中日韩环境教育研讨会议程</w:t>
      </w:r>
    </w:p>
    <w:p w:rsidR="003B5AF8" w:rsidRPr="00922C22" w:rsidRDefault="003B5AF8" w:rsidP="003B5AF8">
      <w:pPr>
        <w:ind w:firstLine="645"/>
        <w:jc w:val="center"/>
        <w:rPr>
          <w:rFonts w:ascii="宋体" w:hAnsi="Calibri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（初步</w:t>
      </w:r>
      <w:r w:rsidRPr="00922C22">
        <w:rPr>
          <w:rFonts w:ascii="宋体" w:hAnsi="宋体" w:hint="eastAsia"/>
          <w:b/>
          <w:sz w:val="36"/>
          <w:szCs w:val="36"/>
        </w:rPr>
        <w:t>）</w:t>
      </w:r>
    </w:p>
    <w:p w:rsidR="003B5AF8" w:rsidRPr="00922C22" w:rsidRDefault="003B5AF8" w:rsidP="003B5AF8">
      <w:pPr>
        <w:rPr>
          <w:rFonts w:ascii="仿宋" w:eastAsia="仿宋" w:hAnsi="仿宋"/>
          <w:b/>
          <w:sz w:val="32"/>
          <w:szCs w:val="32"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2"/>
        <w:gridCol w:w="6021"/>
      </w:tblGrid>
      <w:tr w:rsidR="003B5AF8" w:rsidRPr="00922C22" w:rsidTr="00C84F6A">
        <w:trPr>
          <w:trHeight w:hRule="exact" w:val="556"/>
        </w:trPr>
        <w:tc>
          <w:tcPr>
            <w:tcW w:w="9073" w:type="dxa"/>
            <w:gridSpan w:val="2"/>
            <w:tcBorders>
              <w:top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11月16日  会议报到注册</w:t>
            </w:r>
          </w:p>
        </w:tc>
      </w:tr>
      <w:tr w:rsidR="003B5AF8" w:rsidRPr="00922C22" w:rsidTr="00C84F6A">
        <w:trPr>
          <w:trHeight w:hRule="exact" w:val="556"/>
        </w:trPr>
        <w:tc>
          <w:tcPr>
            <w:tcW w:w="9073" w:type="dxa"/>
            <w:gridSpan w:val="2"/>
            <w:tcBorders>
              <w:top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11月17日</w:t>
            </w:r>
          </w:p>
        </w:tc>
      </w:tr>
      <w:tr w:rsidR="003B5AF8" w:rsidRPr="00922C22" w:rsidTr="00C84F6A">
        <w:trPr>
          <w:trHeight w:val="1462"/>
        </w:trPr>
        <w:tc>
          <w:tcPr>
            <w:tcW w:w="3052" w:type="dxa"/>
            <w:vMerge w:val="restart"/>
            <w:tcBorders>
              <w:top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上午</w:t>
            </w:r>
          </w:p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9:30-10:30（北京）</w:t>
            </w:r>
          </w:p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10:30-11:30（东京、首尔）</w:t>
            </w:r>
          </w:p>
        </w:tc>
        <w:tc>
          <w:tcPr>
            <w:tcW w:w="6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（一）闭门会议（线上）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中日韩环境教育圆桌会议（zoom视频）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参加人：中日韩环境教育网络项目主管部门代表、协调员、项目专家</w:t>
            </w:r>
          </w:p>
        </w:tc>
      </w:tr>
      <w:tr w:rsidR="003B5AF8" w:rsidRPr="00922C22" w:rsidTr="00C84F6A">
        <w:trPr>
          <w:trHeight w:val="219"/>
        </w:trPr>
        <w:tc>
          <w:tcPr>
            <w:tcW w:w="3052" w:type="dxa"/>
            <w:vMerge/>
            <w:vAlign w:val="center"/>
          </w:tcPr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（二）环境教育主题走访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中方参会代表参加</w:t>
            </w:r>
          </w:p>
        </w:tc>
      </w:tr>
      <w:tr w:rsidR="003B5AF8" w:rsidRPr="00922C22" w:rsidTr="00C84F6A">
        <w:trPr>
          <w:trHeight w:val="1324"/>
        </w:trPr>
        <w:tc>
          <w:tcPr>
            <w:tcW w:w="3052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下午 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13:30-16:30（北京）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14:30-17:30（东京、首尔）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3B5AF8" w:rsidRDefault="003B5AF8" w:rsidP="00C84F6A">
            <w:pPr>
              <w:spacing w:line="36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（三）平行</w:t>
            </w: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专题研讨会</w:t>
            </w:r>
          </w:p>
          <w:p w:rsidR="003B5AF8" w:rsidRPr="00E7523F" w:rsidRDefault="003B5AF8" w:rsidP="00C84F6A">
            <w:pPr>
              <w:spacing w:line="36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E7523F">
              <w:rPr>
                <w:rFonts w:ascii="仿宋" w:eastAsia="仿宋" w:hAnsi="仿宋" w:hint="eastAsia"/>
                <w:sz w:val="28"/>
                <w:szCs w:val="28"/>
              </w:rPr>
              <w:t>线上线下结合，平行举行3个专题研讨会，中日、中韩翻译。</w:t>
            </w:r>
          </w:p>
          <w:p w:rsidR="003B5AF8" w:rsidRPr="009F4CE9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F4CE9">
              <w:rPr>
                <w:rFonts w:ascii="仿宋" w:eastAsia="仿宋" w:hAnsi="仿宋" w:hint="eastAsia"/>
                <w:sz w:val="28"/>
                <w:szCs w:val="28"/>
              </w:rPr>
              <w:t>本次专题研讨会为2022年中日韩环境教育合作项目（TEEN Joint Project 2022）成果展示与交流，由中日韩三国各5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名自然教育领域代表参与发言，分为三个交流</w:t>
            </w:r>
            <w:r w:rsidRPr="009F4CE9">
              <w:rPr>
                <w:rFonts w:ascii="仿宋" w:eastAsia="仿宋" w:hAnsi="仿宋" w:hint="eastAsia"/>
                <w:sz w:val="28"/>
                <w:szCs w:val="28"/>
              </w:rPr>
              <w:t>小组，每个小组包含5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名发言代表</w:t>
            </w:r>
            <w:r w:rsidRPr="009F4CE9">
              <w:rPr>
                <w:rFonts w:ascii="仿宋" w:eastAsia="仿宋" w:hAnsi="仿宋" w:hint="eastAsia"/>
                <w:sz w:val="28"/>
                <w:szCs w:val="28"/>
              </w:rPr>
              <w:t>及1名主持人。中方参会代表由主办方分配到3个不同分会场参会。</w:t>
            </w:r>
          </w:p>
          <w:p w:rsidR="003B5AF8" w:rsidRPr="00922C22" w:rsidRDefault="003B5AF8" w:rsidP="003B5AF8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案例分享 50’：中日韩自然教育活动案例分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享交流</w:t>
            </w:r>
          </w:p>
          <w:p w:rsidR="003B5AF8" w:rsidRPr="00922C22" w:rsidRDefault="003B5AF8" w:rsidP="003B5AF8">
            <w:pPr>
              <w:numPr>
                <w:ilvl w:val="0"/>
                <w:numId w:val="1"/>
              </w:numPr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互动问答 40’</w:t>
            </w:r>
            <w:r w:rsidRPr="00922C22">
              <w:rPr>
                <w:rFonts w:ascii="Calibri" w:hAnsi="Calibri" w:hint="eastAsia"/>
                <w:szCs w:val="22"/>
              </w:rPr>
              <w:t xml:space="preserve"> </w:t>
            </w:r>
          </w:p>
          <w:p w:rsidR="003B5AF8" w:rsidRPr="00922C22" w:rsidRDefault="003B5AF8" w:rsidP="003B5AF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三国自然教育合作研讨 60’</w:t>
            </w:r>
          </w:p>
          <w:p w:rsidR="003B5AF8" w:rsidRPr="00922C22" w:rsidRDefault="003B5AF8" w:rsidP="003B5AF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总结 30’：三方代表在主持人引导下共同完</w:t>
            </w:r>
          </w:p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成研讨成果撰写</w:t>
            </w:r>
          </w:p>
        </w:tc>
      </w:tr>
      <w:tr w:rsidR="003B5AF8" w:rsidRPr="00922C22" w:rsidTr="00C84F6A">
        <w:trPr>
          <w:trHeight w:val="828"/>
        </w:trPr>
        <w:tc>
          <w:tcPr>
            <w:tcW w:w="3052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57688">
              <w:rPr>
                <w:rFonts w:ascii="仿宋" w:eastAsia="仿宋" w:hAnsi="仿宋"/>
                <w:b/>
                <w:sz w:val="24"/>
                <w:szCs w:val="28"/>
              </w:rPr>
              <w:lastRenderedPageBreak/>
              <w:t>19:00-20:00</w:t>
            </w:r>
          </w:p>
        </w:tc>
        <w:tc>
          <w:tcPr>
            <w:tcW w:w="6021" w:type="dxa"/>
            <w:tcBorders>
              <w:bottom w:val="single" w:sz="4" w:space="0" w:color="auto"/>
            </w:tcBorders>
            <w:vAlign w:val="center"/>
          </w:tcPr>
          <w:p w:rsidR="003B5AF8" w:rsidRDefault="003B5AF8" w:rsidP="00C84F6A">
            <w:pPr>
              <w:spacing w:line="36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057688">
              <w:rPr>
                <w:rFonts w:ascii="仿宋" w:eastAsia="仿宋" w:hAnsi="仿宋" w:hint="eastAsia"/>
                <w:b/>
                <w:sz w:val="28"/>
                <w:szCs w:val="28"/>
              </w:rPr>
              <w:t>人与自然连接主题观片会</w:t>
            </w:r>
          </w:p>
        </w:tc>
      </w:tr>
      <w:tr w:rsidR="003B5AF8" w:rsidRPr="00922C22" w:rsidTr="00C84F6A">
        <w:trPr>
          <w:trHeight w:hRule="exact" w:val="556"/>
        </w:trPr>
        <w:tc>
          <w:tcPr>
            <w:tcW w:w="9073" w:type="dxa"/>
            <w:gridSpan w:val="2"/>
            <w:tcBorders>
              <w:top w:val="single" w:sz="4" w:space="0" w:color="auto"/>
            </w:tcBorders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11月18日（主题大会）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*外方代表线上参会</w:t>
            </w:r>
          </w:p>
          <w:p w:rsidR="003B5AF8" w:rsidRPr="00922C22" w:rsidRDefault="003B5AF8" w:rsidP="00C84F6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5AF8" w:rsidRPr="00922C22" w:rsidRDefault="003B5AF8" w:rsidP="00C84F6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3B5AF8" w:rsidRPr="00922C22" w:rsidRDefault="003B5AF8" w:rsidP="00C84F6A">
            <w:pPr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B5AF8" w:rsidRPr="00922C22" w:rsidTr="00C84F6A">
        <w:trPr>
          <w:trHeight w:val="674"/>
        </w:trPr>
        <w:tc>
          <w:tcPr>
            <w:tcW w:w="3052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上午</w:t>
            </w:r>
          </w:p>
          <w:p w:rsidR="003B5AF8" w:rsidRPr="00C02A08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C02A08">
              <w:rPr>
                <w:rFonts w:ascii="仿宋" w:eastAsia="仿宋" w:hAnsi="仿宋" w:hint="eastAsia"/>
                <w:b/>
                <w:sz w:val="24"/>
                <w:szCs w:val="28"/>
              </w:rPr>
              <w:t>09:00-11:00（北京）</w:t>
            </w:r>
          </w:p>
          <w:p w:rsidR="003B5AF8" w:rsidRPr="00C02A08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C02A08">
              <w:rPr>
                <w:rFonts w:ascii="仿宋" w:eastAsia="仿宋" w:hAnsi="仿宋" w:hint="eastAsia"/>
                <w:b/>
                <w:sz w:val="24"/>
                <w:szCs w:val="28"/>
              </w:rPr>
              <w:t>10:00-12:00（东京、首尔）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*外方代表线上参会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*同步向三国公众直播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开幕致辞 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（20’）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主旨发言 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（50’）</w:t>
            </w:r>
          </w:p>
          <w:p w:rsidR="003B5AF8" w:rsidRPr="00922C22" w:rsidRDefault="003B5AF8" w:rsidP="003B5AF8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基于自然的解决方案（NbS）</w:t>
            </w:r>
          </w:p>
          <w:p w:rsidR="003B5AF8" w:rsidRPr="00922C22" w:rsidRDefault="003B5AF8" w:rsidP="003B5AF8">
            <w:pPr>
              <w:numPr>
                <w:ilvl w:val="0"/>
                <w:numId w:val="2"/>
              </w:num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生态文明教育在中国的发展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第一单元: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基于自然的环境教育创新:中日韩三国的最新动向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（中日韩各15分钟主题发言，专家点评5分钟，共50’）</w:t>
            </w:r>
            <w:r w:rsidRPr="00922C2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3B5AF8" w:rsidRPr="00922C22" w:rsidTr="00C84F6A">
        <w:trPr>
          <w:trHeight w:val="636"/>
        </w:trPr>
        <w:tc>
          <w:tcPr>
            <w:tcW w:w="3052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下午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4:00-16:0</w:t>
            </w: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0（北京）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15:00-17:0</w:t>
            </w:r>
            <w:r w:rsidRPr="00922C22">
              <w:rPr>
                <w:rFonts w:ascii="仿宋" w:eastAsia="仿宋" w:hAnsi="仿宋" w:hint="eastAsia"/>
                <w:b/>
                <w:sz w:val="24"/>
                <w:szCs w:val="28"/>
              </w:rPr>
              <w:t>0（东京、首尔）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*外方代表线上参会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sz w:val="28"/>
                <w:szCs w:val="28"/>
              </w:rPr>
              <w:t>*同步向三国公众直播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21" w:type="dxa"/>
            <w:vAlign w:val="center"/>
          </w:tcPr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第二单元：</w:t>
            </w:r>
            <w:r w:rsidRPr="006608F4">
              <w:rPr>
                <w:rFonts w:ascii="仿宋" w:eastAsia="仿宋" w:hAnsi="仿宋" w:hint="eastAsia"/>
                <w:sz w:val="28"/>
                <w:szCs w:val="28"/>
              </w:rPr>
              <w:t>“自然教育+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”：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中日韩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三国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的地方实践（中日韩各15分钟主题发言，专家点评5分钟，共50’）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圆桌对话 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>50’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成果汇报：</w:t>
            </w:r>
            <w:r w:rsidRPr="00922C22">
              <w:rPr>
                <w:rFonts w:ascii="仿宋" w:eastAsia="仿宋" w:hAnsi="仿宋" w:hint="eastAsia"/>
                <w:sz w:val="28"/>
                <w:szCs w:val="28"/>
              </w:rPr>
              <w:t xml:space="preserve"> 15’（3位专题研讨会代表汇报分组研讨会成果，每人5分钟）</w:t>
            </w:r>
          </w:p>
          <w:p w:rsidR="003B5AF8" w:rsidRPr="00922C22" w:rsidRDefault="003B5AF8" w:rsidP="00C84F6A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22C22">
              <w:rPr>
                <w:rFonts w:ascii="仿宋" w:eastAsia="仿宋" w:hAnsi="仿宋" w:hint="eastAsia"/>
                <w:b/>
                <w:sz w:val="28"/>
                <w:szCs w:val="28"/>
              </w:rPr>
              <w:t>闭幕致辞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Pr="00902E57">
              <w:rPr>
                <w:rFonts w:ascii="仿宋" w:eastAsia="仿宋" w:hAnsi="仿宋" w:hint="eastAsia"/>
                <w:sz w:val="28"/>
                <w:szCs w:val="28"/>
              </w:rPr>
              <w:t>5’</w:t>
            </w:r>
          </w:p>
        </w:tc>
      </w:tr>
    </w:tbl>
    <w:p w:rsidR="003B5AF8" w:rsidRDefault="003B5AF8" w:rsidP="003B5AF8">
      <w:pPr>
        <w:jc w:val="left"/>
        <w:rPr>
          <w:rFonts w:ascii="仿宋" w:eastAsia="仿宋" w:hAnsi="仿宋" w:hint="eastAsia"/>
          <w:sz w:val="32"/>
          <w:szCs w:val="32"/>
        </w:rPr>
      </w:pPr>
    </w:p>
    <w:p w:rsidR="00635537" w:rsidRDefault="00635537">
      <w:bookmarkStart w:id="0" w:name="_GoBack"/>
      <w:bookmarkEnd w:id="0"/>
    </w:p>
    <w:sectPr w:rsidR="0063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497"/>
    <w:multiLevelType w:val="hybridMultilevel"/>
    <w:tmpl w:val="5770BCB8"/>
    <w:lvl w:ilvl="0" w:tplc="9B521DB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490170"/>
    <w:multiLevelType w:val="hybridMultilevel"/>
    <w:tmpl w:val="369A1252"/>
    <w:lvl w:ilvl="0" w:tplc="CBA4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F8"/>
    <w:rsid w:val="003B5AF8"/>
    <w:rsid w:val="0063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0855E-9109-4206-A6F4-7BC723B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褚文英</dc:creator>
  <cp:keywords/>
  <dc:description/>
  <cp:lastModifiedBy>褚文英</cp:lastModifiedBy>
  <cp:revision>1</cp:revision>
  <dcterms:created xsi:type="dcterms:W3CDTF">2022-10-27T06:24:00Z</dcterms:created>
  <dcterms:modified xsi:type="dcterms:W3CDTF">2022-10-27T06:26:00Z</dcterms:modified>
</cp:coreProperties>
</file>