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7A" w:rsidRDefault="00C42F7A" w:rsidP="00C42F7A">
      <w:pPr>
        <w:spacing w:beforeLines="100" w:before="312" w:afterLines="100" w:after="312" w:line="560" w:lineRule="exac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</w:p>
    <w:p w:rsidR="00C42F7A" w:rsidRDefault="00C42F7A" w:rsidP="00C42F7A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2020年生态环境监察执法故事征集活动方案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（一）组织机构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主办单位：生态环境部生态环境执法局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承办单位：生态环境部宣传教育中心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（二）活动时间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2020年10月15日</w:t>
      </w:r>
      <w:r>
        <w:rPr>
          <w:rFonts w:ascii="MS Mincho" w:hAnsi="MS Mincho" w:cs="MS Mincho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11月20日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（三）征稿内容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以“生态环境监察执法”为主题，讲述生态环境系统广大监察执法人员在平凡岗位上探索追求、辛酸苦辣、心得收获的故事。重点向基层一线和普通干部职工聚焦，向执法现场和重点任务聚焦。参与范围为全国各级环境执法机构及人员。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创作内容可参考以下方向：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1.身边发生与生态环境监察执法相关的温暖故事；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2.生态环境监察执法一线人员工作中的生动故事；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3.生态环境监察执法工作者的亲身经历及心得体会；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4.其他与生态环境监察执法相关的方面。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（四）作品要求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1.紧扣主题，原创真实，切勿抄袭、伪造，文责自负；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2.语言流畅，情感真挚，注重细节描写，具有较强感染</w:t>
      </w:r>
      <w:r>
        <w:rPr>
          <w:rFonts w:ascii="仿宋_GB2312" w:eastAsia="仿宋_GB2312" w:hAnsi="仿宋" w:cs="宋体" w:hint="eastAsia"/>
          <w:sz w:val="32"/>
          <w:szCs w:val="32"/>
        </w:rPr>
        <w:lastRenderedPageBreak/>
        <w:t>力；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3.体裁不限，字数不限，可图文并茂（图片采用jpg格式，大小为1-5MB，需添加文字说明）；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4.需在作品标题注明：作者姓名、单位、联系电话。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（五）投稿方式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于2020年11月20日前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提交作品word版及PDF扫描版至活动指定邮箱，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邮件请注明作品创作时间、作品体裁、作者基本信息（姓名、年龄、工作单位、联系电话），并在邮件标题中注明“生态环境监察执法投稿作品”字样。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指定邮箱：yunhao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@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ceec.cn</w:t>
      </w:r>
    </w:p>
    <w:p w:rsidR="00C42F7A" w:rsidRDefault="00C42F7A" w:rsidP="00C42F7A">
      <w:pPr>
        <w:ind w:left="7" w:firstLineChars="197" w:firstLine="630"/>
        <w:rPr>
          <w:rFonts w:ascii="仿宋_GB2312" w:eastAsia="仿宋_GB2312" w:hAnsi="仿宋" w:cs="Calibri"/>
          <w:color w:val="000000"/>
          <w:w w:val="99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联 系 人</w:t>
      </w:r>
      <w:r>
        <w:rPr>
          <w:rFonts w:ascii="仿宋_GB2312" w:eastAsia="仿宋_GB2312" w:hAnsi="仿宋" w:cs="Calibri" w:hint="eastAsia"/>
          <w:color w:val="000000"/>
          <w:w w:val="99"/>
          <w:kern w:val="0"/>
          <w:sz w:val="32"/>
          <w:szCs w:val="32"/>
        </w:rPr>
        <w:t>：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 xml:space="preserve">生态环境部宣传教育中心  </w:t>
      </w:r>
      <w:r>
        <w:rPr>
          <w:rFonts w:ascii="仿宋_GB2312" w:eastAsia="仿宋_GB2312" w:hAnsi="仿宋" w:cs="Calibri" w:hint="eastAsia"/>
          <w:color w:val="000000"/>
          <w:w w:val="99"/>
          <w:kern w:val="0"/>
          <w:sz w:val="32"/>
          <w:szCs w:val="32"/>
        </w:rPr>
        <w:t xml:space="preserve"> </w:t>
      </w:r>
    </w:p>
    <w:p w:rsidR="00C42F7A" w:rsidRDefault="00C42F7A" w:rsidP="00C42F7A">
      <w:pPr>
        <w:ind w:left="7" w:firstLineChars="696" w:firstLine="2227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 xml:space="preserve">云  昊 010-84646361转606、13521334079  </w:t>
      </w:r>
    </w:p>
    <w:p w:rsidR="00C42F7A" w:rsidRDefault="00C42F7A" w:rsidP="00C42F7A">
      <w:pPr>
        <w:ind w:left="7" w:firstLineChars="696" w:firstLine="2227"/>
        <w:rPr>
          <w:rFonts w:ascii="仿宋_GB2312" w:eastAsia="仿宋_GB2312" w:hAnsi="仿宋" w:cs="Calibri"/>
          <w:color w:val="000000"/>
          <w:w w:val="99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 xml:space="preserve">柯昀含 010-84665685     </w:t>
      </w:r>
      <w:r>
        <w:rPr>
          <w:rFonts w:ascii="仿宋_GB2312" w:eastAsia="仿宋_GB2312" w:hAnsi="仿宋" w:cs="Calibri" w:hint="eastAsia"/>
          <w:color w:val="000000"/>
          <w:w w:val="99"/>
          <w:kern w:val="0"/>
          <w:sz w:val="32"/>
          <w:szCs w:val="32"/>
        </w:rPr>
        <w:t xml:space="preserve">   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（六）评审展示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由主办单位组织有关专家组成评审团，对应征作品进行筛选、评定，评选出优秀作品。优秀作品将通过微信公众平台、微博、网站等宣传渠道进行传播。</w:t>
      </w:r>
    </w:p>
    <w:p w:rsidR="00C42F7A" w:rsidRDefault="00C42F7A" w:rsidP="00C42F7A">
      <w:pPr>
        <w:ind w:firstLineChars="200" w:firstLine="643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（七）活动延伸</w:t>
      </w:r>
    </w:p>
    <w:p w:rsidR="00C42F7A" w:rsidRDefault="00C42F7A" w:rsidP="00C42F7A">
      <w:pPr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主办单位将对部分优秀作品进行二次创作，以音、视频的形式在主流媒体进行展播。</w:t>
      </w:r>
    </w:p>
    <w:p w:rsidR="00C42F7A" w:rsidRDefault="00C42F7A" w:rsidP="00C42F7A">
      <w:pPr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（八）条款与细则</w:t>
      </w: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br/>
      </w:r>
      <w:r>
        <w:rPr>
          <w:rFonts w:ascii="仿宋_GB2312" w:eastAsia="仿宋_GB2312" w:hAnsi="仿宋" w:cs="宋体" w:hint="eastAsia"/>
          <w:sz w:val="32"/>
          <w:szCs w:val="32"/>
        </w:rPr>
        <w:t xml:space="preserve">　　1.主办单位接收应征作品后，作者即同意在不收取任何</w:t>
      </w:r>
      <w:r>
        <w:rPr>
          <w:rFonts w:ascii="仿宋_GB2312" w:eastAsia="仿宋_GB2312" w:hAnsi="仿宋" w:cs="宋体" w:hint="eastAsia"/>
          <w:sz w:val="32"/>
          <w:szCs w:val="32"/>
        </w:rPr>
        <w:lastRenderedPageBreak/>
        <w:t>酬劳费用的条款下，同意并授权主办方传播、发布、改编、出版作品；</w:t>
      </w:r>
      <w:r>
        <w:rPr>
          <w:rFonts w:ascii="仿宋_GB2312" w:eastAsia="仿宋_GB2312" w:hAnsi="仿宋" w:cs="宋体" w:hint="eastAsia"/>
          <w:sz w:val="32"/>
          <w:szCs w:val="32"/>
        </w:rPr>
        <w:br/>
        <w:t xml:space="preserve">　　2.应征作品必须为投稿人原创，如作品发生知识产权或版权纠纷等，主办单位将取消其投稿资格，相应后果由投稿人全部承担。所有因应征作品引发的版权或知识产权纠纷一概与主办单位无关。</w:t>
      </w:r>
    </w:p>
    <w:p w:rsidR="004375F3" w:rsidRPr="00C42F7A" w:rsidRDefault="004375F3">
      <w:bookmarkStart w:id="0" w:name="_GoBack"/>
      <w:bookmarkEnd w:id="0"/>
    </w:p>
    <w:sectPr w:rsidR="004375F3" w:rsidRPr="00C42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7A"/>
    <w:rsid w:val="004375F3"/>
    <w:rsid w:val="00C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60FFC-8613-49D9-A2C2-768F8BE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2020-10-21T03:21:00Z</dcterms:created>
  <dcterms:modified xsi:type="dcterms:W3CDTF">2020-10-21T03:21:00Z</dcterms:modified>
</cp:coreProperties>
</file>